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2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8460"/>
      </w:tblGrid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Pr="00876FEF" w:rsidRDefault="00E20E29" w:rsidP="00E20E2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76FEF">
              <w:rPr>
                <w:rFonts w:ascii="Arial" w:hAnsi="Arial"/>
                <w:b/>
                <w:bCs/>
                <w:sz w:val="20"/>
                <w:szCs w:val="20"/>
              </w:rPr>
              <w:t>CARACTERISTIQUES ETUDIEES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Default="00E20E29" w:rsidP="00E20E29">
            <w:pPr>
              <w:jc w:val="center"/>
              <w:rPr>
                <w:rFonts w:ascii="Arial" w:hAnsi="Arial"/>
                <w:b/>
                <w:bCs/>
              </w:rPr>
            </w:pPr>
            <w:r w:rsidRPr="00683B1F">
              <w:rPr>
                <w:rFonts w:ascii="Arial" w:hAnsi="Arial"/>
                <w:b/>
                <w:bCs/>
              </w:rPr>
              <w:t>RESTOS DU CŒUR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E20E29" w:rsidRPr="00876FEF" w:rsidRDefault="00C02898" w:rsidP="00E20E2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 xml:space="preserve">Compléter la grille ci-dessous à partir du site </w:t>
            </w:r>
            <w:r w:rsidR="00E20E29" w:rsidRPr="00683B1F">
              <w:rPr>
                <w:rFonts w:ascii="Arial" w:hAnsi="Arial"/>
                <w:b/>
                <w:bCs/>
              </w:rPr>
              <w:t>www.restosducœur.org</w:t>
            </w: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Forme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d’organisation 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Type d’organisation 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Pr="00A707D1" w:rsidRDefault="00E20E29" w:rsidP="00E20E29">
            <w:pPr>
              <w:ind w:right="-15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numPr>
                <w:ilvl w:val="0"/>
                <w:numId w:val="1"/>
              </w:numPr>
              <w:ind w:left="0"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N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om du fondateur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:rsidR="00E20E29" w:rsidRPr="00A707D1" w:rsidRDefault="00E20E29" w:rsidP="00E20E29">
            <w:pPr>
              <w:ind w:right="-15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numPr>
                <w:ilvl w:val="0"/>
                <w:numId w:val="1"/>
              </w:numPr>
              <w:ind w:left="0"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D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ate de fondation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:rsidR="00E20E29" w:rsidRPr="00A707D1" w:rsidRDefault="00E20E29" w:rsidP="00E20E29">
            <w:pPr>
              <w:ind w:right="-151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O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bje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t social :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B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énéficiaires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:rsidR="00E20E29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public vise :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E20E29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nombre 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A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ctions mises en place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</w:rPr>
            </w:pPr>
          </w:p>
        </w:tc>
      </w:tr>
      <w:tr w:rsidR="00E20E29" w:rsidTr="00E20E29">
        <w:trPr>
          <w:trHeight w:val="1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Type de production :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 But 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Ressources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inancières </w:t>
            </w: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Totales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en milliers d’€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Les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3 principales ressources financières 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 xml:space="preserve">en %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et en €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par ordre décroissant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. (2011/2012)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- Les </w:t>
            </w:r>
            <w:r w:rsidRPr="00A707D1">
              <w:rPr>
                <w:rFonts w:ascii="Arial" w:hAnsi="Arial"/>
                <w:b/>
                <w:bCs/>
                <w:sz w:val="20"/>
                <w:szCs w:val="20"/>
              </w:rPr>
              <w:t>3 principales dépenses en % par ordre décroissant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(2011/2012)</w:t>
            </w:r>
          </w:p>
          <w:p w:rsidR="00E20E29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A707D1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20E29" w:rsidTr="00E20E2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FONCTIONNEMENT</w:t>
            </w:r>
            <w:r w:rsidRPr="009F7352">
              <w:rPr>
                <w:rFonts w:ascii="Arial" w:hAnsi="Arial"/>
                <w:b/>
                <w:bCs/>
                <w:sz w:val="20"/>
                <w:szCs w:val="20"/>
              </w:rPr>
              <w:t xml:space="preserve"> : </w:t>
            </w: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sz w:val="20"/>
                <w:szCs w:val="20"/>
              </w:rPr>
              <w:t>-MOYENS HUMAINS</w:t>
            </w: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pStyle w:val="Corpsdetexte2"/>
              <w:ind w:right="-151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-MOYENS MATERIELS</w:t>
            </w: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sz w:val="20"/>
                <w:szCs w:val="20"/>
              </w:rPr>
              <w:t>-MOYENS IMMATERIELS</w:t>
            </w: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E20E29" w:rsidRPr="009F7352" w:rsidRDefault="00E20E29" w:rsidP="00E20E29">
            <w:pPr>
              <w:ind w:right="-15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7352">
              <w:rPr>
                <w:rFonts w:ascii="Arial" w:hAnsi="Arial"/>
                <w:b/>
                <w:bCs/>
                <w:sz w:val="20"/>
                <w:szCs w:val="20"/>
              </w:rPr>
              <w:t>ETENDUE DE L'ACTION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29" w:rsidRPr="00E20E29" w:rsidRDefault="00E20E29" w:rsidP="00E20E29">
            <w:pPr>
              <w:rPr>
                <w:rFonts w:ascii="Arial" w:hAnsi="Arial"/>
                <w:b/>
                <w:bCs/>
              </w:rPr>
            </w:pPr>
          </w:p>
        </w:tc>
      </w:tr>
    </w:tbl>
    <w:p w:rsidR="007E622F" w:rsidRDefault="007E622F" w:rsidP="00E20E29"/>
    <w:sectPr w:rsidR="007E622F" w:rsidSect="00E20E29">
      <w:headerReference w:type="default" r:id="rId8"/>
      <w:pgSz w:w="11906" w:h="16838" w:code="9"/>
      <w:pgMar w:top="284" w:right="1418" w:bottom="284" w:left="1418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29" w:rsidRDefault="00E20E29" w:rsidP="00E20E29">
      <w:r>
        <w:separator/>
      </w:r>
    </w:p>
  </w:endnote>
  <w:endnote w:type="continuationSeparator" w:id="0">
    <w:p w:rsidR="00E20E29" w:rsidRDefault="00E20E29" w:rsidP="00E2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29" w:rsidRDefault="00E20E29" w:rsidP="00E20E29">
      <w:r>
        <w:separator/>
      </w:r>
    </w:p>
  </w:footnote>
  <w:footnote w:type="continuationSeparator" w:id="0">
    <w:p w:rsidR="00E20E29" w:rsidRDefault="00E20E29" w:rsidP="00E20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29" w:rsidRPr="00E20E29" w:rsidRDefault="00E20E29" w:rsidP="00E20E29">
    <w:pPr>
      <w:pStyle w:val="En-tte"/>
      <w:ind w:left="-851"/>
      <w:jc w:val="center"/>
      <w:rPr>
        <w:rFonts w:ascii="Calibri" w:eastAsia="Calibri" w:hAnsi="Calibri"/>
        <w:sz w:val="20"/>
        <w:szCs w:val="20"/>
      </w:rPr>
    </w:pPr>
    <w:r w:rsidRPr="00E20E29">
      <w:rPr>
        <w:rFonts w:ascii="Calibri" w:eastAsia="Calibri" w:hAnsi="Calibri"/>
        <w:sz w:val="20"/>
        <w:szCs w:val="20"/>
      </w:rPr>
      <w:t>APPLICATION</w:t>
    </w:r>
    <w:r w:rsidRPr="00E20E29">
      <w:rPr>
        <w:sz w:val="20"/>
        <w:szCs w:val="20"/>
      </w:rPr>
      <w:t xml:space="preserve"> </w:t>
    </w:r>
    <w:r w:rsidRPr="00E20E29">
      <w:rPr>
        <w:rFonts w:ascii="Calibri" w:eastAsia="Calibri" w:hAnsi="Calibri"/>
        <w:sz w:val="20"/>
        <w:szCs w:val="20"/>
      </w:rPr>
      <w:t>/ CHAP 12</w:t>
    </w:r>
    <w:r w:rsidRPr="00E20E29">
      <w:rPr>
        <w:rFonts w:ascii="Calibri" w:eastAsia="Calibri" w:hAnsi="Calibri"/>
        <w:sz w:val="20"/>
        <w:szCs w:val="20"/>
      </w:rPr>
      <w:tab/>
    </w:r>
    <w:r w:rsidRPr="00E20E29">
      <w:rPr>
        <w:rFonts w:ascii="Calibri" w:eastAsia="Calibri" w:hAnsi="Calibri"/>
        <w:sz w:val="20"/>
        <w:szCs w:val="20"/>
      </w:rPr>
      <w:tab/>
      <w:t>1STMG</w:t>
    </w:r>
  </w:p>
  <w:p w:rsidR="00E20E29" w:rsidRDefault="00E20E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478"/>
    <w:multiLevelType w:val="hybridMultilevel"/>
    <w:tmpl w:val="EFE82A6C"/>
    <w:lvl w:ilvl="0" w:tplc="E94EF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20E29"/>
    <w:rsid w:val="003C4752"/>
    <w:rsid w:val="00530A5B"/>
    <w:rsid w:val="00630CCF"/>
    <w:rsid w:val="00672A3A"/>
    <w:rsid w:val="00696F23"/>
    <w:rsid w:val="007E622F"/>
    <w:rsid w:val="00817964"/>
    <w:rsid w:val="009308F5"/>
    <w:rsid w:val="00A13991"/>
    <w:rsid w:val="00C02898"/>
    <w:rsid w:val="00E2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E20E29"/>
    <w:rPr>
      <w:color w:val="FF0000"/>
    </w:rPr>
  </w:style>
  <w:style w:type="character" w:customStyle="1" w:styleId="Corpsdetexte2Car">
    <w:name w:val="Corps de texte 2 Car"/>
    <w:basedOn w:val="Policepardfaut"/>
    <w:link w:val="Corpsdetexte2"/>
    <w:rsid w:val="00E20E29"/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0E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0E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20E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20E2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E86CE-DA76-45CF-AB7C-2DDB672E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1</cp:revision>
  <dcterms:created xsi:type="dcterms:W3CDTF">2012-11-27T22:21:00Z</dcterms:created>
  <dcterms:modified xsi:type="dcterms:W3CDTF">2012-11-27T22:38:00Z</dcterms:modified>
</cp:coreProperties>
</file>