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44A" w:rsidRPr="0044044A" w:rsidRDefault="0044044A" w:rsidP="0044044A">
      <w:pPr>
        <w:ind w:left="-709" w:right="-567"/>
        <w:rPr>
          <w:rFonts w:ascii="Arial" w:hAnsi="Arial" w:cs="Arial"/>
          <w:b/>
          <w:sz w:val="24"/>
          <w:szCs w:val="24"/>
          <w:u w:val="single"/>
        </w:rPr>
      </w:pPr>
      <w:r w:rsidRPr="0044044A">
        <w:rPr>
          <w:rFonts w:ascii="Arial" w:hAnsi="Arial" w:cs="Arial"/>
          <w:b/>
          <w:sz w:val="24"/>
          <w:szCs w:val="24"/>
          <w:u w:val="single"/>
        </w:rPr>
        <w:t>Nom prénom :</w:t>
      </w:r>
    </w:p>
    <w:p w:rsidR="00CF3109" w:rsidRPr="00D25A57" w:rsidRDefault="0044044A" w:rsidP="00CF3109">
      <w:pPr>
        <w:ind w:left="-709" w:right="-567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D25A57">
        <w:rPr>
          <w:rFonts w:ascii="Arial" w:hAnsi="Arial" w:cs="Arial"/>
          <w:b/>
          <w:sz w:val="44"/>
          <w:szCs w:val="44"/>
          <w:u w:val="single"/>
        </w:rPr>
        <w:t>TEST FLASH NOTE SUR 10 POINTS</w:t>
      </w:r>
    </w:p>
    <w:p w:rsidR="00CF3109" w:rsidRDefault="00CF3109" w:rsidP="00D65B17">
      <w:pPr>
        <w:ind w:left="-993"/>
      </w:pPr>
      <w:r w:rsidRPr="00CF3109">
        <w:rPr>
          <w:u w:val="single"/>
        </w:rPr>
        <w:t>4 CULTURES D’ENTREPRISES BIEN DIFFERENTES</w:t>
      </w:r>
      <w:r>
        <w:t> :</w:t>
      </w:r>
    </w:p>
    <w:p w:rsidR="00CF3109" w:rsidRDefault="00D65B17" w:rsidP="00D65B17">
      <w:pPr>
        <w:ind w:left="-993"/>
      </w:pPr>
      <w:r>
        <w:rPr>
          <w:noProof/>
        </w:rPr>
        <w:drawing>
          <wp:inline distT="0" distB="0" distL="0" distR="0">
            <wp:extent cx="7083944" cy="4152900"/>
            <wp:effectExtent l="19050" t="0" r="2656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60" cy="41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17" w:rsidRDefault="00CF3109" w:rsidP="00D65B17">
      <w:pPr>
        <w:ind w:left="-993"/>
      </w:pPr>
      <w:r>
        <w:rPr>
          <w:noProof/>
        </w:rPr>
        <w:drawing>
          <wp:inline distT="0" distB="0" distL="0" distR="0">
            <wp:extent cx="6784182" cy="3876675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444" cy="387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B17">
        <w:br w:type="page"/>
      </w:r>
    </w:p>
    <w:p w:rsidR="00D45DAF" w:rsidRDefault="00D45DAF" w:rsidP="002B7BEF">
      <w:pPr>
        <w:ind w:left="-993"/>
      </w:pPr>
      <w:r>
        <w:rPr>
          <w:noProof/>
        </w:rPr>
        <w:lastRenderedPageBreak/>
        <w:drawing>
          <wp:inline distT="0" distB="0" distL="0" distR="0">
            <wp:extent cx="6924675" cy="5183576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86" cy="51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789" cy="8191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444" cy="8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AF" w:rsidRDefault="00D45DAF">
      <w:r>
        <w:rPr>
          <w:noProof/>
        </w:rPr>
        <w:drawing>
          <wp:inline distT="0" distB="0" distL="0" distR="0">
            <wp:extent cx="5760720" cy="846496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AF" w:rsidRDefault="00D45DA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5256186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1468272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4A" w:rsidRDefault="0044044A">
      <w:pPr>
        <w:rPr>
          <w:noProof/>
        </w:rPr>
      </w:pPr>
    </w:p>
    <w:p w:rsidR="0044044A" w:rsidRPr="00580F5B" w:rsidRDefault="0044044A" w:rsidP="0044044A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7" w:color="auto"/>
        </w:pBdr>
        <w:shd w:val="clear" w:color="auto" w:fill="E6E6E6"/>
        <w:tabs>
          <w:tab w:val="left" w:pos="1560"/>
        </w:tabs>
        <w:ind w:right="-853"/>
        <w:jc w:val="both"/>
        <w:rPr>
          <w:rFonts w:ascii="Arial" w:hAnsi="Arial" w:cs="Arial"/>
          <w:sz w:val="24"/>
        </w:rPr>
      </w:pPr>
      <w:r w:rsidRPr="00580F5B">
        <w:rPr>
          <w:rFonts w:ascii="Arial" w:hAnsi="Arial" w:cs="Arial"/>
          <w:b/>
          <w:sz w:val="24"/>
          <w:u w:val="single"/>
        </w:rPr>
        <w:t>TRAVAIL A FAIRE</w:t>
      </w:r>
      <w:r w:rsidRPr="00580F5B">
        <w:rPr>
          <w:rFonts w:ascii="Arial" w:hAnsi="Arial" w:cs="Arial"/>
          <w:sz w:val="24"/>
        </w:rPr>
        <w:t xml:space="preserve">: </w:t>
      </w:r>
    </w:p>
    <w:p w:rsidR="0044044A" w:rsidRDefault="0044044A" w:rsidP="0044044A">
      <w:pPr>
        <w:numPr>
          <w:ilvl w:val="0"/>
          <w:numId w:val="1"/>
        </w:num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7" w:color="auto"/>
        </w:pBdr>
        <w:shd w:val="clear" w:color="auto" w:fill="E6E6E6"/>
        <w:tabs>
          <w:tab w:val="clear" w:pos="360"/>
          <w:tab w:val="left" w:pos="284"/>
        </w:tabs>
        <w:spacing w:after="0" w:line="240" w:lineRule="auto"/>
        <w:ind w:left="0" w:right="-853" w:firstLine="0"/>
        <w:jc w:val="both"/>
        <w:rPr>
          <w:rFonts w:ascii="Arial" w:hAnsi="Arial" w:cs="Arial"/>
        </w:rPr>
      </w:pPr>
      <w:r w:rsidRPr="0044044A">
        <w:rPr>
          <w:rFonts w:ascii="Arial" w:hAnsi="Arial" w:cs="Arial"/>
        </w:rPr>
        <w:t xml:space="preserve">- Compléter le tableau </w:t>
      </w:r>
      <w:r>
        <w:rPr>
          <w:rFonts w:ascii="Arial" w:hAnsi="Arial" w:cs="Arial"/>
        </w:rPr>
        <w:t>en page 4</w:t>
      </w:r>
      <w:r w:rsidRPr="0044044A">
        <w:rPr>
          <w:rFonts w:ascii="Arial" w:hAnsi="Arial" w:cs="Arial"/>
        </w:rPr>
        <w:t>. (</w:t>
      </w:r>
      <w:r>
        <w:rPr>
          <w:rFonts w:ascii="Arial" w:hAnsi="Arial" w:cs="Arial"/>
        </w:rPr>
        <w:t>8</w:t>
      </w:r>
      <w:r w:rsidRPr="0044044A">
        <w:rPr>
          <w:rFonts w:ascii="Arial" w:hAnsi="Arial" w:cs="Arial"/>
        </w:rPr>
        <w:t xml:space="preserve"> pt)</w:t>
      </w:r>
    </w:p>
    <w:p w:rsidR="0044044A" w:rsidRDefault="0044044A" w:rsidP="0044044A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7" w:color="auto"/>
        </w:pBdr>
        <w:shd w:val="clear" w:color="auto" w:fill="E6E6E6"/>
        <w:tabs>
          <w:tab w:val="left" w:pos="284"/>
        </w:tabs>
        <w:spacing w:after="0" w:line="240" w:lineRule="auto"/>
        <w:ind w:right="-853"/>
        <w:jc w:val="both"/>
        <w:rPr>
          <w:rFonts w:ascii="Arial" w:hAnsi="Arial" w:cs="Arial"/>
        </w:rPr>
      </w:pPr>
    </w:p>
    <w:p w:rsidR="0044044A" w:rsidRPr="0044044A" w:rsidRDefault="0044044A" w:rsidP="0044044A">
      <w:pPr>
        <w:numPr>
          <w:ilvl w:val="0"/>
          <w:numId w:val="1"/>
        </w:num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7" w:color="auto"/>
        </w:pBdr>
        <w:shd w:val="clear" w:color="auto" w:fill="E6E6E6"/>
        <w:tabs>
          <w:tab w:val="clear" w:pos="360"/>
          <w:tab w:val="left" w:pos="284"/>
        </w:tabs>
        <w:spacing w:after="0" w:line="240" w:lineRule="auto"/>
        <w:ind w:left="0" w:right="-853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Pour quelle raison les organisations adoptent elles des valeurs des normes des codes et des rituels (2 pts) (répondre sur</w:t>
      </w:r>
      <w:bookmarkStart w:id="0" w:name="_GoBack"/>
      <w:bookmarkEnd w:id="0"/>
      <w:r>
        <w:rPr>
          <w:rFonts w:ascii="Arial" w:hAnsi="Arial" w:cs="Arial"/>
        </w:rPr>
        <w:t xml:space="preserve"> la page 3)</w:t>
      </w:r>
    </w:p>
    <w:p w:rsidR="0044044A" w:rsidRDefault="0044044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020D63" w:rsidRPr="00F03C6D" w:rsidRDefault="00D25A57" w:rsidP="00D25A57">
      <w:pPr>
        <w:spacing w:after="0"/>
        <w:jc w:val="center"/>
        <w:rPr>
          <w:b/>
          <w:noProof/>
          <w:color w:val="00B050"/>
          <w:sz w:val="24"/>
          <w:szCs w:val="24"/>
        </w:rPr>
      </w:pPr>
      <w:r w:rsidRPr="00F03C6D">
        <w:rPr>
          <w:b/>
          <w:noProof/>
          <w:color w:val="00B050"/>
          <w:sz w:val="24"/>
          <w:szCs w:val="24"/>
        </w:rPr>
        <w:lastRenderedPageBreak/>
        <w:t>CORRECTION TEST FLASH / CHAP 4</w:t>
      </w:r>
    </w:p>
    <w:tbl>
      <w:tblPr>
        <w:tblStyle w:val="Grilledutableau"/>
        <w:tblW w:w="11057" w:type="dxa"/>
        <w:tblInd w:w="-1026" w:type="dxa"/>
        <w:tblLook w:val="04A0"/>
      </w:tblPr>
      <w:tblGrid>
        <w:gridCol w:w="1985"/>
        <w:gridCol w:w="2410"/>
        <w:gridCol w:w="2409"/>
        <w:gridCol w:w="2127"/>
        <w:gridCol w:w="2126"/>
      </w:tblGrid>
      <w:tr w:rsidR="00D25A57" w:rsidTr="00010BFB">
        <w:trPr>
          <w:trHeight w:val="1155"/>
        </w:trPr>
        <w:tc>
          <w:tcPr>
            <w:tcW w:w="1985" w:type="dxa"/>
            <w:vAlign w:val="center"/>
          </w:tcPr>
          <w:p w:rsidR="00D25A57" w:rsidRDefault="00D25A57" w:rsidP="00010BF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ENTREPRISES</w:t>
            </w:r>
          </w:p>
        </w:tc>
        <w:tc>
          <w:tcPr>
            <w:tcW w:w="2410" w:type="dxa"/>
            <w:vAlign w:val="center"/>
          </w:tcPr>
          <w:p w:rsidR="00D25A57" w:rsidRPr="001E48E1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E48E1">
              <w:rPr>
                <w:b/>
                <w:noProof/>
                <w:sz w:val="24"/>
                <w:szCs w:val="24"/>
              </w:rPr>
              <w:t>DUNOYER</w:t>
            </w:r>
          </w:p>
        </w:tc>
        <w:tc>
          <w:tcPr>
            <w:tcW w:w="2409" w:type="dxa"/>
            <w:vAlign w:val="center"/>
          </w:tcPr>
          <w:p w:rsidR="00D25A57" w:rsidRPr="001E48E1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E48E1">
              <w:rPr>
                <w:b/>
                <w:noProof/>
                <w:sz w:val="24"/>
                <w:szCs w:val="24"/>
              </w:rPr>
              <w:t>GOOGLE</w:t>
            </w:r>
          </w:p>
        </w:tc>
        <w:tc>
          <w:tcPr>
            <w:tcW w:w="2127" w:type="dxa"/>
            <w:vAlign w:val="center"/>
          </w:tcPr>
          <w:p w:rsidR="00D25A57" w:rsidRPr="001E48E1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E48E1">
              <w:rPr>
                <w:b/>
                <w:noProof/>
                <w:sz w:val="24"/>
                <w:szCs w:val="24"/>
              </w:rPr>
              <w:t>EURODISNEY</w:t>
            </w:r>
          </w:p>
        </w:tc>
        <w:tc>
          <w:tcPr>
            <w:tcW w:w="2126" w:type="dxa"/>
            <w:vAlign w:val="center"/>
          </w:tcPr>
          <w:p w:rsidR="00D25A57" w:rsidRPr="001E48E1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1E48E1">
              <w:rPr>
                <w:b/>
                <w:noProof/>
                <w:sz w:val="24"/>
                <w:szCs w:val="24"/>
              </w:rPr>
              <w:t>GOLDMAN SACHS</w:t>
            </w:r>
          </w:p>
        </w:tc>
      </w:tr>
      <w:tr w:rsidR="00D25A57" w:rsidTr="00010BFB">
        <w:trPr>
          <w:trHeight w:val="2835"/>
        </w:trPr>
        <w:tc>
          <w:tcPr>
            <w:tcW w:w="1985" w:type="dxa"/>
            <w:vAlign w:val="center"/>
          </w:tcPr>
          <w:p w:rsidR="00D25A57" w:rsidRPr="00666056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66056">
              <w:rPr>
                <w:b/>
                <w:noProof/>
                <w:sz w:val="24"/>
                <w:szCs w:val="24"/>
              </w:rPr>
              <w:t>VALEURS</w:t>
            </w:r>
          </w:p>
          <w:p w:rsidR="00D25A57" w:rsidRPr="00666056" w:rsidRDefault="00D25A57" w:rsidP="00010BFB">
            <w:pPr>
              <w:jc w:val="center"/>
              <w:rPr>
                <w:b/>
                <w:noProof/>
                <w:color w:val="00B050"/>
                <w:sz w:val="24"/>
                <w:szCs w:val="24"/>
              </w:rPr>
            </w:pPr>
            <w:r w:rsidRPr="00666056">
              <w:rPr>
                <w:b/>
                <w:noProof/>
                <w:color w:val="00B050"/>
                <w:sz w:val="24"/>
                <w:szCs w:val="24"/>
              </w:rPr>
              <w:t xml:space="preserve">(0,5 </w:t>
            </w:r>
            <w:r>
              <w:rPr>
                <w:b/>
                <w:noProof/>
                <w:color w:val="00B050"/>
                <w:sz w:val="24"/>
                <w:szCs w:val="24"/>
              </w:rPr>
              <w:t xml:space="preserve">pts </w:t>
            </w:r>
            <w:r w:rsidRPr="00666056">
              <w:rPr>
                <w:b/>
                <w:noProof/>
                <w:color w:val="00B050"/>
                <w:sz w:val="24"/>
                <w:szCs w:val="24"/>
              </w:rPr>
              <w:t>X 4)</w:t>
            </w:r>
          </w:p>
        </w:tc>
        <w:tc>
          <w:tcPr>
            <w:tcW w:w="2410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RESPECT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DISPONIBILITE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QUALITE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ESPRIT D’EQUIPE</w:t>
            </w:r>
          </w:p>
        </w:tc>
        <w:tc>
          <w:tcPr>
            <w:tcW w:w="2409" w:type="dxa"/>
            <w:vAlign w:val="center"/>
          </w:tcPr>
          <w:p w:rsidR="00D25A57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DEFI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CREATIVITE, PLAISIR (AMUSEMENT)</w:t>
            </w:r>
          </w:p>
        </w:tc>
        <w:tc>
          <w:tcPr>
            <w:tcW w:w="2127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QUALITE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REVE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IMAGINAIRE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SPECTACLE</w:t>
            </w:r>
          </w:p>
        </w:tc>
        <w:tc>
          <w:tcPr>
            <w:tcW w:w="2126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RIGUEUR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TRAVAIL</w:t>
            </w:r>
          </w:p>
        </w:tc>
      </w:tr>
      <w:tr w:rsidR="00D25A57" w:rsidTr="00010BFB">
        <w:trPr>
          <w:trHeight w:val="2835"/>
        </w:trPr>
        <w:tc>
          <w:tcPr>
            <w:tcW w:w="1985" w:type="dxa"/>
            <w:vAlign w:val="center"/>
          </w:tcPr>
          <w:p w:rsidR="00D25A57" w:rsidRPr="00666056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66056">
              <w:rPr>
                <w:b/>
                <w:noProof/>
                <w:sz w:val="24"/>
                <w:szCs w:val="24"/>
              </w:rPr>
              <w:t>NORMES</w:t>
            </w:r>
          </w:p>
          <w:p w:rsidR="00D25A57" w:rsidRPr="00666056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66056">
              <w:rPr>
                <w:b/>
                <w:noProof/>
                <w:color w:val="00B050"/>
                <w:sz w:val="24"/>
                <w:szCs w:val="24"/>
              </w:rPr>
              <w:t xml:space="preserve">(0,5 </w:t>
            </w:r>
            <w:r>
              <w:rPr>
                <w:b/>
                <w:noProof/>
                <w:color w:val="00B050"/>
                <w:sz w:val="24"/>
                <w:szCs w:val="24"/>
              </w:rPr>
              <w:t xml:space="preserve">pts </w:t>
            </w:r>
            <w:r w:rsidRPr="00666056">
              <w:rPr>
                <w:b/>
                <w:noProof/>
                <w:color w:val="00B050"/>
                <w:sz w:val="24"/>
                <w:szCs w:val="24"/>
              </w:rPr>
              <w:t>X 4)</w:t>
            </w:r>
          </w:p>
        </w:tc>
        <w:tc>
          <w:tcPr>
            <w:tcW w:w="2410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ADHERER A L’ESPRIT MAISON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IMPLICATION DES SALARIES</w:t>
            </w:r>
          </w:p>
        </w:tc>
        <w:tc>
          <w:tcPr>
            <w:tcW w:w="2409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color w:val="00B050"/>
                <w:sz w:val="20"/>
                <w:szCs w:val="20"/>
              </w:rPr>
              <w:t>AVOIR UNE VISION DU TRAVAIL « DETENDUE »,</w:t>
            </w:r>
          </w:p>
        </w:tc>
        <w:tc>
          <w:tcPr>
            <w:tcW w:w="2127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ADHERER ET ETRE CONFORME AUX VALEURS DISNEY</w:t>
            </w:r>
          </w:p>
        </w:tc>
        <w:tc>
          <w:tcPr>
            <w:tcW w:w="2126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TRAVAIL EN EQUIPE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DIALOGUE INTERNE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ABNEGATION TOTALE DU SALARIE ENVERS L’ENTREPRISE (corvéable à merci)</w:t>
            </w:r>
          </w:p>
        </w:tc>
      </w:tr>
      <w:tr w:rsidR="00D25A57" w:rsidTr="00010BFB">
        <w:trPr>
          <w:trHeight w:val="2835"/>
        </w:trPr>
        <w:tc>
          <w:tcPr>
            <w:tcW w:w="1985" w:type="dxa"/>
            <w:vAlign w:val="center"/>
          </w:tcPr>
          <w:p w:rsidR="00D25A57" w:rsidRPr="00666056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66056">
              <w:rPr>
                <w:b/>
                <w:noProof/>
                <w:sz w:val="24"/>
                <w:szCs w:val="24"/>
              </w:rPr>
              <w:t>CODES</w:t>
            </w:r>
          </w:p>
          <w:p w:rsidR="00D25A57" w:rsidRPr="00666056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66056">
              <w:rPr>
                <w:b/>
                <w:noProof/>
                <w:color w:val="00B050"/>
                <w:sz w:val="24"/>
                <w:szCs w:val="24"/>
              </w:rPr>
              <w:t xml:space="preserve">(0,5 </w:t>
            </w:r>
            <w:r>
              <w:rPr>
                <w:b/>
                <w:noProof/>
                <w:color w:val="00B050"/>
                <w:sz w:val="24"/>
                <w:szCs w:val="24"/>
              </w:rPr>
              <w:t xml:space="preserve">pts </w:t>
            </w:r>
            <w:r w:rsidRPr="00666056">
              <w:rPr>
                <w:b/>
                <w:noProof/>
                <w:color w:val="00B050"/>
                <w:sz w:val="24"/>
                <w:szCs w:val="24"/>
              </w:rPr>
              <w:t>X 4)</w:t>
            </w:r>
          </w:p>
        </w:tc>
        <w:tc>
          <w:tcPr>
            <w:tcW w:w="2410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TENUE VESTIMENTAIRE DECONTRACTEE EN INTERNE PROFESSIONNELLE EN FACE A FACE CLIENT</w:t>
            </w:r>
          </w:p>
        </w:tc>
        <w:tc>
          <w:tcPr>
            <w:tcW w:w="2409" w:type="dxa"/>
            <w:vAlign w:val="center"/>
          </w:tcPr>
          <w:p w:rsidR="00D25A57" w:rsidRPr="00666056" w:rsidRDefault="00D25A57" w:rsidP="00010BFB">
            <w:pPr>
              <w:pStyle w:val="Rponse"/>
              <w:jc w:val="left"/>
              <w:rPr>
                <w:b/>
                <w:color w:val="00B050"/>
                <w:sz w:val="20"/>
                <w:szCs w:val="20"/>
              </w:rPr>
            </w:pPr>
            <w:r w:rsidRPr="00666056">
              <w:rPr>
                <w:b/>
                <w:color w:val="00B050"/>
                <w:sz w:val="20"/>
                <w:szCs w:val="20"/>
              </w:rPr>
              <w:t>PAS DE CRAVATE ; PERSONNALISATION DE SON BUREAU DE TRAVAIL AVEC DES OBJETS « ENFANTINS », DROLES.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 xml:space="preserve">ADOPTER UN LOOK « DISNEY » ET UN 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LANGAGE « DISNEY »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ANGLICISMES</w:t>
            </w:r>
          </w:p>
        </w:tc>
        <w:tc>
          <w:tcPr>
            <w:tcW w:w="2126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TENUE VESTIMENTAIRE STRICTE (costume sombre , chemise blanche au col serre)</w:t>
            </w:r>
          </w:p>
          <w:p w:rsidR="00D25A57" w:rsidRPr="00666056" w:rsidRDefault="00DB082A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 xml:space="preserve">Usage </w:t>
            </w:r>
            <w:r>
              <w:rPr>
                <w:b/>
                <w:noProof/>
                <w:color w:val="00B050"/>
                <w:sz w:val="20"/>
                <w:szCs w:val="20"/>
              </w:rPr>
              <w:t>d</w:t>
            </w:r>
            <w:r w:rsidRPr="00666056">
              <w:rPr>
                <w:b/>
                <w:noProof/>
                <w:color w:val="00B050"/>
                <w:sz w:val="20"/>
                <w:szCs w:val="20"/>
              </w:rPr>
              <w:t xml:space="preserve">u </w:t>
            </w:r>
            <w:r w:rsidR="00D25A57" w:rsidRPr="00666056">
              <w:rPr>
                <w:b/>
                <w:noProof/>
                <w:color w:val="00B050"/>
                <w:sz w:val="20"/>
                <w:szCs w:val="20"/>
              </w:rPr>
              <w:t>« NOUS »</w:t>
            </w:r>
          </w:p>
          <w:p w:rsidR="00D25A57" w:rsidRPr="00666056" w:rsidRDefault="00DB082A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>
              <w:rPr>
                <w:b/>
                <w:noProof/>
                <w:color w:val="00B050"/>
                <w:sz w:val="20"/>
                <w:szCs w:val="20"/>
              </w:rPr>
              <w:t>Usage du « </w:t>
            </w:r>
            <w:r w:rsidR="00D25A57" w:rsidRPr="00666056">
              <w:rPr>
                <w:b/>
                <w:noProof/>
                <w:color w:val="00B050"/>
                <w:sz w:val="20"/>
                <w:szCs w:val="20"/>
              </w:rPr>
              <w:t>JE</w:t>
            </w:r>
            <w:r>
              <w:rPr>
                <w:b/>
                <w:noProof/>
                <w:color w:val="00B050"/>
                <w:sz w:val="20"/>
                <w:szCs w:val="20"/>
              </w:rPr>
              <w:t> »</w:t>
            </w:r>
            <w:r w:rsidR="00D25A57" w:rsidRPr="00666056">
              <w:rPr>
                <w:b/>
                <w:noProof/>
                <w:color w:val="00B050"/>
                <w:sz w:val="20"/>
                <w:szCs w:val="20"/>
              </w:rPr>
              <w:t xml:space="preserve"> pour faire son un MEA CULP</w:t>
            </w:r>
            <w:r>
              <w:rPr>
                <w:b/>
                <w:noProof/>
                <w:color w:val="00B050"/>
                <w:sz w:val="20"/>
                <w:szCs w:val="20"/>
              </w:rPr>
              <w:t>A</w:t>
            </w:r>
          </w:p>
        </w:tc>
      </w:tr>
      <w:tr w:rsidR="00D25A57" w:rsidTr="00010BFB">
        <w:trPr>
          <w:trHeight w:val="2835"/>
        </w:trPr>
        <w:tc>
          <w:tcPr>
            <w:tcW w:w="1985" w:type="dxa"/>
            <w:vAlign w:val="center"/>
          </w:tcPr>
          <w:p w:rsidR="00D25A57" w:rsidRPr="00666056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66056">
              <w:rPr>
                <w:b/>
                <w:noProof/>
                <w:sz w:val="24"/>
                <w:szCs w:val="24"/>
              </w:rPr>
              <w:t>RITUELS</w:t>
            </w:r>
          </w:p>
          <w:p w:rsidR="00D25A57" w:rsidRPr="00666056" w:rsidRDefault="00D25A57" w:rsidP="00010BF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666056">
              <w:rPr>
                <w:b/>
                <w:noProof/>
                <w:color w:val="00B050"/>
                <w:sz w:val="24"/>
                <w:szCs w:val="24"/>
              </w:rPr>
              <w:t xml:space="preserve">(0,5 </w:t>
            </w:r>
            <w:r>
              <w:rPr>
                <w:b/>
                <w:noProof/>
                <w:color w:val="00B050"/>
                <w:sz w:val="24"/>
                <w:szCs w:val="24"/>
              </w:rPr>
              <w:t xml:space="preserve">pts </w:t>
            </w:r>
            <w:r w:rsidRPr="00666056">
              <w:rPr>
                <w:b/>
                <w:noProof/>
                <w:color w:val="00B050"/>
                <w:sz w:val="24"/>
                <w:szCs w:val="24"/>
              </w:rPr>
              <w:t>X 4)</w:t>
            </w:r>
          </w:p>
        </w:tc>
        <w:tc>
          <w:tcPr>
            <w:tcW w:w="2410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L’EQUIPE SE RETROUVE TOUS LES MATINS AUTOUR D’UN PETIT DEJEUNER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ACHAT DE VIENNOISERIE ET PREPARATION DU CAFE PAR UN MEMBRE DU PERSONNEL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CAGNOTTE DE 20 € LE 30 DU MOIS</w:t>
            </w:r>
          </w:p>
        </w:tc>
        <w:tc>
          <w:tcPr>
            <w:tcW w:w="2409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FAIRE EMERGER DES IDEES N’IMPORTE OU DANS L’ENTREPRISE (CAFETARIA, SALLE DE GYM)</w:t>
            </w:r>
          </w:p>
        </w:tc>
        <w:tc>
          <w:tcPr>
            <w:tcW w:w="2127" w:type="dxa"/>
            <w:vAlign w:val="center"/>
          </w:tcPr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SUVI D’UNE JOURNEE DE PRESENTATION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PARTICIPATION AU SPECTACLE</w:t>
            </w:r>
          </w:p>
          <w:p w:rsidR="00D25A57" w:rsidRPr="00666056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USAGE INTENSIF D’ANGLICISME</w:t>
            </w:r>
          </w:p>
        </w:tc>
        <w:tc>
          <w:tcPr>
            <w:tcW w:w="2126" w:type="dxa"/>
            <w:vAlign w:val="center"/>
          </w:tcPr>
          <w:p w:rsidR="00D25A57" w:rsidRDefault="00D25A57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 w:rsidRPr="00666056">
              <w:rPr>
                <w:b/>
                <w:noProof/>
                <w:color w:val="00B050"/>
                <w:sz w:val="20"/>
                <w:szCs w:val="20"/>
              </w:rPr>
              <w:t>PORTABLE JAMAIS ETEINT TOUJOURS A PROXIMITE Y COMPRIS CHEZ SOI</w:t>
            </w:r>
          </w:p>
          <w:p w:rsidR="00DB082A" w:rsidRPr="00666056" w:rsidRDefault="00DB082A" w:rsidP="00010BFB">
            <w:pPr>
              <w:rPr>
                <w:b/>
                <w:noProof/>
                <w:color w:val="00B050"/>
                <w:sz w:val="20"/>
                <w:szCs w:val="20"/>
              </w:rPr>
            </w:pPr>
            <w:r>
              <w:rPr>
                <w:b/>
                <w:noProof/>
                <w:color w:val="00B050"/>
                <w:sz w:val="20"/>
                <w:szCs w:val="20"/>
              </w:rPr>
              <w:t>REUNIONS NOMBREUSES</w:t>
            </w:r>
          </w:p>
        </w:tc>
      </w:tr>
    </w:tbl>
    <w:p w:rsidR="00D25A57" w:rsidRDefault="00D25A57" w:rsidP="00D25A57">
      <w:pPr>
        <w:spacing w:after="0"/>
        <w:rPr>
          <w:rFonts w:ascii="Arial" w:hAnsi="Arial" w:cs="Arial"/>
        </w:rPr>
      </w:pPr>
    </w:p>
    <w:p w:rsidR="00F03C6D" w:rsidRDefault="00D25A57" w:rsidP="00D25A57">
      <w:pPr>
        <w:spacing w:after="0"/>
        <w:rPr>
          <w:noProof/>
          <w:sz w:val="24"/>
          <w:szCs w:val="24"/>
        </w:rPr>
      </w:pPr>
      <w:r w:rsidRPr="00D25A57">
        <w:rPr>
          <w:b/>
          <w:noProof/>
          <w:color w:val="00B050"/>
          <w:sz w:val="24"/>
          <w:szCs w:val="24"/>
        </w:rPr>
        <w:t xml:space="preserve">Les organisations adoptent des valeurs des normes des codes et des rituels (culture) afin de favoriser la </w:t>
      </w:r>
      <w:r w:rsidRPr="00DB082A">
        <w:rPr>
          <w:b/>
          <w:noProof/>
          <w:color w:val="00B050"/>
          <w:sz w:val="24"/>
          <w:szCs w:val="24"/>
          <w:u w:val="single"/>
        </w:rPr>
        <w:t>communication , l’interaction et la cohésion</w:t>
      </w:r>
      <w:r w:rsidRPr="00D25A57">
        <w:rPr>
          <w:b/>
          <w:noProof/>
          <w:color w:val="00B050"/>
          <w:sz w:val="24"/>
          <w:szCs w:val="24"/>
        </w:rPr>
        <w:t xml:space="preserve"> des membres du groupe, créer un </w:t>
      </w:r>
      <w:r w:rsidRPr="00DB082A">
        <w:rPr>
          <w:b/>
          <w:noProof/>
          <w:color w:val="00B050"/>
          <w:sz w:val="24"/>
          <w:szCs w:val="24"/>
          <w:u w:val="single"/>
        </w:rPr>
        <w:t>sentiment d’appartenance</w:t>
      </w:r>
      <w:r w:rsidRPr="00D25A57">
        <w:rPr>
          <w:b/>
          <w:noProof/>
          <w:color w:val="00B050"/>
          <w:sz w:val="24"/>
          <w:szCs w:val="24"/>
        </w:rPr>
        <w:t xml:space="preserve"> nécessaire à </w:t>
      </w:r>
      <w:r w:rsidRPr="00DB082A">
        <w:rPr>
          <w:b/>
          <w:noProof/>
          <w:color w:val="00B050"/>
          <w:sz w:val="24"/>
          <w:szCs w:val="24"/>
          <w:u w:val="single"/>
        </w:rPr>
        <w:t>l’atteinte des objectifs</w:t>
      </w:r>
      <w:r w:rsidRPr="00D25A57">
        <w:rPr>
          <w:b/>
          <w:noProof/>
          <w:color w:val="00B050"/>
          <w:sz w:val="24"/>
          <w:szCs w:val="24"/>
        </w:rPr>
        <w:t xml:space="preserve"> que se fixe les organisations</w:t>
      </w:r>
      <w:r>
        <w:rPr>
          <w:noProof/>
          <w:sz w:val="24"/>
          <w:szCs w:val="24"/>
        </w:rPr>
        <w:t>.</w:t>
      </w:r>
      <w:r w:rsidR="00F03C6D">
        <w:rPr>
          <w:noProof/>
          <w:sz w:val="24"/>
          <w:szCs w:val="24"/>
        </w:rPr>
        <w:t xml:space="preserve"> (2 pts)</w:t>
      </w:r>
    </w:p>
    <w:p w:rsidR="00D25A57" w:rsidRDefault="00D25A57" w:rsidP="00D25A57">
      <w:pPr>
        <w:spacing w:after="0"/>
        <w:rPr>
          <w:b/>
          <w:noProof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br w:type="page"/>
      </w:r>
    </w:p>
    <w:p w:rsidR="00CF3109" w:rsidRPr="00291A99" w:rsidRDefault="00020D63">
      <w:pPr>
        <w:rPr>
          <w:b/>
          <w:noProof/>
          <w:sz w:val="24"/>
          <w:szCs w:val="24"/>
          <w:u w:val="single"/>
        </w:rPr>
      </w:pPr>
      <w:r w:rsidRPr="00291A99">
        <w:rPr>
          <w:b/>
          <w:noProof/>
          <w:sz w:val="24"/>
          <w:szCs w:val="24"/>
          <w:u w:val="single"/>
        </w:rPr>
        <w:lastRenderedPageBreak/>
        <w:t>REPRESENTATIONS ET ST</w:t>
      </w:r>
      <w:r w:rsidR="00291A99" w:rsidRPr="00291A99">
        <w:rPr>
          <w:b/>
          <w:noProof/>
          <w:sz w:val="24"/>
          <w:szCs w:val="24"/>
          <w:u w:val="single"/>
        </w:rPr>
        <w:t>E</w:t>
      </w:r>
      <w:r w:rsidRPr="00291A99">
        <w:rPr>
          <w:b/>
          <w:noProof/>
          <w:sz w:val="24"/>
          <w:szCs w:val="24"/>
          <w:u w:val="single"/>
        </w:rPr>
        <w:t>REOTYPES</w:t>
      </w:r>
    </w:p>
    <w:p w:rsidR="002B7BEF" w:rsidRPr="00337429" w:rsidRDefault="002B7BEF">
      <w:pPr>
        <w:rPr>
          <w:noProof/>
          <w:sz w:val="24"/>
          <w:szCs w:val="24"/>
        </w:rPr>
      </w:pPr>
    </w:p>
    <w:p w:rsidR="00D45DAF" w:rsidRDefault="00D45DAF">
      <w:r>
        <w:rPr>
          <w:noProof/>
        </w:rPr>
        <w:drawing>
          <wp:inline distT="0" distB="0" distL="0" distR="0">
            <wp:extent cx="5760720" cy="277140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340" w:type="dxa"/>
        <w:tblInd w:w="-1026" w:type="dxa"/>
        <w:tblLook w:val="04A0"/>
      </w:tblPr>
      <w:tblGrid>
        <w:gridCol w:w="6103"/>
        <w:gridCol w:w="5466"/>
      </w:tblGrid>
      <w:tr w:rsidR="00CF3109" w:rsidTr="00CF3109">
        <w:tc>
          <w:tcPr>
            <w:tcW w:w="6103" w:type="dxa"/>
          </w:tcPr>
          <w:p w:rsidR="00CF3109" w:rsidRDefault="00CF3109">
            <w:r w:rsidRPr="00CF3109">
              <w:rPr>
                <w:noProof/>
              </w:rPr>
              <w:drawing>
                <wp:inline distT="0" distB="0" distL="0" distR="0">
                  <wp:extent cx="3718607" cy="5153025"/>
                  <wp:effectExtent l="19050" t="0" r="0" b="0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310" cy="515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CF3109" w:rsidRDefault="00CF3109">
            <w:r w:rsidRPr="00CF3109">
              <w:rPr>
                <w:noProof/>
              </w:rPr>
              <w:drawing>
                <wp:inline distT="0" distB="0" distL="0" distR="0">
                  <wp:extent cx="3313990" cy="2203258"/>
                  <wp:effectExtent l="19050" t="0" r="710" b="0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18" cy="2203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109" w:rsidRDefault="00CF3109" w:rsidP="00CF3109">
      <w:r>
        <w:t>Identifier les stér</w:t>
      </w:r>
      <w:r w:rsidR="0044044A">
        <w:t>é</w:t>
      </w:r>
      <w:r>
        <w:t>otypes dont sont victimes les deux personnages</w:t>
      </w:r>
    </w:p>
    <w:p w:rsidR="00020D63" w:rsidRDefault="00020D63">
      <w:r>
        <w:br w:type="page"/>
      </w:r>
    </w:p>
    <w:p w:rsidR="00CF3109" w:rsidRDefault="002C7BAC" w:rsidP="00CF3109">
      <w:hyperlink r:id="rId17" w:history="1">
        <w:r w:rsidR="00020D63" w:rsidRPr="00B869DA">
          <w:rPr>
            <w:rStyle w:val="Lienhypertexte"/>
          </w:rPr>
          <w:t>http://domus.grenet.fr/cuef/ccuefd/pages/pole/pol1.htm</w:t>
        </w:r>
      </w:hyperlink>
      <w:r w:rsidR="00CF3109">
        <w:t xml:space="preserve"> TEST SUR LES PREJUGE ET LES STEREOTYPE</w:t>
      </w:r>
    </w:p>
    <w:p w:rsidR="005317E1" w:rsidRDefault="002C7BAC" w:rsidP="005317E1">
      <w:hyperlink r:id="rId18" w:history="1">
        <w:r w:rsidR="005317E1" w:rsidRPr="00943BCA">
          <w:rPr>
            <w:rStyle w:val="Lienhypertexte"/>
          </w:rPr>
          <w:t>http://www.prejuges-stereotypes.net/indexFlash.htm#</w:t>
        </w:r>
      </w:hyperlink>
      <w:r w:rsidR="005317E1">
        <w:t xml:space="preserve"> </w:t>
      </w:r>
      <w:proofErr w:type="spellStart"/>
      <w:r w:rsidR="005317E1">
        <w:t>prejuges</w:t>
      </w:r>
      <w:proofErr w:type="spellEnd"/>
      <w:r w:rsidR="005317E1">
        <w:t xml:space="preserve"> et </w:t>
      </w:r>
      <w:proofErr w:type="spellStart"/>
      <w:r w:rsidR="005317E1">
        <w:t>stréreotypes</w:t>
      </w:r>
      <w:proofErr w:type="spellEnd"/>
      <w:r w:rsidR="005317E1">
        <w:t xml:space="preserve"> dès le plus jeune </w:t>
      </w:r>
      <w:proofErr w:type="spellStart"/>
      <w:r w:rsidR="005317E1">
        <w:t>age</w:t>
      </w:r>
      <w:proofErr w:type="spellEnd"/>
    </w:p>
    <w:p w:rsidR="005317E1" w:rsidRDefault="005317E1"/>
    <w:sectPr w:rsidR="005317E1" w:rsidSect="00CF3109">
      <w:headerReference w:type="default" r:id="rId19"/>
      <w:footerReference w:type="default" r:id="rId20"/>
      <w:pgSz w:w="11906" w:h="16838" w:code="9"/>
      <w:pgMar w:top="284" w:right="1418" w:bottom="28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109" w:rsidRDefault="00CF3109" w:rsidP="00CF3109">
      <w:pPr>
        <w:spacing w:after="0" w:line="240" w:lineRule="auto"/>
      </w:pPr>
      <w:r>
        <w:separator/>
      </w:r>
    </w:p>
  </w:endnote>
  <w:endnote w:type="continuationSeparator" w:id="0">
    <w:p w:rsidR="00CF3109" w:rsidRDefault="00CF3109" w:rsidP="00CF3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81426"/>
      <w:docPartObj>
        <w:docPartGallery w:val="Page Numbers (Bottom of Page)"/>
        <w:docPartUnique/>
      </w:docPartObj>
    </w:sdtPr>
    <w:sdtContent>
      <w:p w:rsidR="00020D63" w:rsidRDefault="002C7BAC">
        <w:pPr>
          <w:pStyle w:val="Pieddepage"/>
          <w:jc w:val="right"/>
        </w:pPr>
        <w:r>
          <w:fldChar w:fldCharType="begin"/>
        </w:r>
        <w:r w:rsidR="00291A99">
          <w:instrText xml:space="preserve"> PAGE   \* MERGEFORMAT </w:instrText>
        </w:r>
        <w:r>
          <w:fldChar w:fldCharType="separate"/>
        </w:r>
        <w:r w:rsidR="00682EE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20D63" w:rsidRDefault="00020D6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109" w:rsidRDefault="00CF3109" w:rsidP="00CF3109">
      <w:pPr>
        <w:spacing w:after="0" w:line="240" w:lineRule="auto"/>
      </w:pPr>
      <w:r>
        <w:separator/>
      </w:r>
    </w:p>
  </w:footnote>
  <w:footnote w:type="continuationSeparator" w:id="0">
    <w:p w:rsidR="00CF3109" w:rsidRDefault="00CF3109" w:rsidP="00CF3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109" w:rsidRDefault="00CF3109" w:rsidP="00CF3109">
    <w:pPr>
      <w:pStyle w:val="En-tte"/>
      <w:ind w:left="-851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APPLICATION</w:t>
    </w:r>
    <w:r>
      <w:t xml:space="preserve"> </w:t>
    </w:r>
    <w:r>
      <w:rPr>
        <w:rFonts w:ascii="Calibri" w:eastAsia="Calibri" w:hAnsi="Calibri" w:cs="Times New Roman"/>
      </w:rPr>
      <w:t xml:space="preserve">/ CHAP </w:t>
    </w:r>
    <w:r>
      <w:t>4</w:t>
    </w:r>
    <w:r>
      <w:rPr>
        <w:rFonts w:ascii="Calibri" w:eastAsia="Calibri" w:hAnsi="Calibri" w:cs="Times New Roman"/>
      </w:rPr>
      <w:tab/>
    </w:r>
    <w:r>
      <w:rPr>
        <w:rFonts w:ascii="Calibri" w:eastAsia="Calibri" w:hAnsi="Calibri" w:cs="Times New Roman"/>
      </w:rPr>
      <w:tab/>
      <w:t>1STMG</w:t>
    </w:r>
  </w:p>
  <w:p w:rsidR="00CF3109" w:rsidRDefault="00CF310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B49AF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45DAF"/>
    <w:rsid w:val="00020D63"/>
    <w:rsid w:val="00261688"/>
    <w:rsid w:val="00291A99"/>
    <w:rsid w:val="002B7BEF"/>
    <w:rsid w:val="002C7BAC"/>
    <w:rsid w:val="00337429"/>
    <w:rsid w:val="00395436"/>
    <w:rsid w:val="0044044A"/>
    <w:rsid w:val="00530A5B"/>
    <w:rsid w:val="005317E1"/>
    <w:rsid w:val="00672A3A"/>
    <w:rsid w:val="00682EE5"/>
    <w:rsid w:val="00696F23"/>
    <w:rsid w:val="007E622F"/>
    <w:rsid w:val="009308F5"/>
    <w:rsid w:val="00940E02"/>
    <w:rsid w:val="009B0741"/>
    <w:rsid w:val="009E12D2"/>
    <w:rsid w:val="00A13991"/>
    <w:rsid w:val="00C44F67"/>
    <w:rsid w:val="00CE25AF"/>
    <w:rsid w:val="00CF3109"/>
    <w:rsid w:val="00D25A57"/>
    <w:rsid w:val="00D45DAF"/>
    <w:rsid w:val="00D65B17"/>
    <w:rsid w:val="00DB082A"/>
    <w:rsid w:val="00F03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2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DA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317E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F3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3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109"/>
  </w:style>
  <w:style w:type="paragraph" w:styleId="Pieddepage">
    <w:name w:val="footer"/>
    <w:basedOn w:val="Normal"/>
    <w:link w:val="PieddepageCar"/>
    <w:uiPriority w:val="99"/>
    <w:unhideWhenUsed/>
    <w:rsid w:val="00CF3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3109"/>
  </w:style>
  <w:style w:type="character" w:customStyle="1" w:styleId="RponseCar">
    <w:name w:val="Réponse Car"/>
    <w:basedOn w:val="Policepardfaut"/>
    <w:link w:val="Rponse"/>
    <w:rsid w:val="00D25A57"/>
  </w:style>
  <w:style w:type="paragraph" w:customStyle="1" w:styleId="Rponse">
    <w:name w:val="Réponse"/>
    <w:basedOn w:val="Normal"/>
    <w:link w:val="RponseCar"/>
    <w:rsid w:val="00D25A57"/>
    <w:pPr>
      <w:spacing w:after="0" w:line="240" w:lineRule="auto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DA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317E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F3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3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109"/>
  </w:style>
  <w:style w:type="paragraph" w:styleId="Pieddepage">
    <w:name w:val="footer"/>
    <w:basedOn w:val="Normal"/>
    <w:link w:val="PieddepageCar"/>
    <w:uiPriority w:val="99"/>
    <w:unhideWhenUsed/>
    <w:rsid w:val="00CF3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31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prejuges-stereotypes.net/indexFlash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domus.grenet.fr/cuef/ccuefd/pages/pole/pol1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RAVENEL</dc:creator>
  <cp:lastModifiedBy>OLIVIER RAVENEL</cp:lastModifiedBy>
  <cp:revision>6</cp:revision>
  <cp:lastPrinted>2012-10-07T19:20:00Z</cp:lastPrinted>
  <dcterms:created xsi:type="dcterms:W3CDTF">2012-10-05T08:15:00Z</dcterms:created>
  <dcterms:modified xsi:type="dcterms:W3CDTF">2012-10-07T20:34:00Z</dcterms:modified>
</cp:coreProperties>
</file>